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201" w:tblpY="230"/>
        <w:tblOverlap w:val="never"/>
        <w:tblW w:w="146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623"/>
        <w:gridCol w:w="1473"/>
        <w:gridCol w:w="1035"/>
        <w:gridCol w:w="1545"/>
        <w:gridCol w:w="693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65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宣城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城市运营管理有限公司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36"/>
                <w:szCs w:val="36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</w:rPr>
              <w:t>批次招聘岗位需求表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招聘部门</w:t>
            </w:r>
          </w:p>
        </w:tc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岗位条件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30"/>
                <w:szCs w:val="30"/>
              </w:rPr>
              <w:t>任职要求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  <w:t>市政园林管养部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  <w:t>一线监督员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大专及以上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周岁以下（含）；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具有五年以上市政设施、园林绿化养护管理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工作经验；具有良好语言表达和沟通协调能力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eastAsia="zh-CN"/>
              </w:rPr>
              <w:t>，或具有物业服务公司负责人的工作经验。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30"/>
                <w:szCs w:val="30"/>
                <w:lang w:val="en-US" w:eastAsia="zh-CN"/>
              </w:rPr>
              <w:t>一线养护员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大专及以上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周岁以下（含）；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  <w:t>具有五年以上市政设施、园林绿化养护管理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  <w:t>工作经验；具有良好语言表达和沟通协调能力。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资产运营部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/>
              </w:rPr>
              <w:t>策划专员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周岁以下（含）；市场营销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平面设计、编导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等相关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商业广告、新媒体等设计、策划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经验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熟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练使用常规绘图、视频制作等相关软件，了解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市场各档次商业业态有效的招商特点和运营模式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/>
              </w:rPr>
              <w:t>商业管理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及以上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35周岁以下（含）；金融管理、商业管理、市场营销类相关专业；熟悉租赁、拍租、催缴、评估等业务；具有良好沟通表达能力和团队合作精神。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/>
              </w:rPr>
              <w:t>停车管理部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停车系统平台维护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本科及以上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周岁以下（含）；通信、电子信息、计算机、自动化、软件工程等相关专业，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信息化平台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系统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维护实操工作经验；具有良好语言表达和沟通协调能力。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mE3NThhNzgxMGI3MDc1MTg5NDdhY2YzY2JjZmUifQ=="/>
  </w:docVars>
  <w:rsids>
    <w:rsidRoot w:val="00000000"/>
    <w:rsid w:val="01184927"/>
    <w:rsid w:val="0F1A5C3C"/>
    <w:rsid w:val="10C93064"/>
    <w:rsid w:val="11552C3A"/>
    <w:rsid w:val="11BF228A"/>
    <w:rsid w:val="15C50828"/>
    <w:rsid w:val="168E50BE"/>
    <w:rsid w:val="18003D99"/>
    <w:rsid w:val="1A7215B8"/>
    <w:rsid w:val="1FE35A29"/>
    <w:rsid w:val="24EF31C0"/>
    <w:rsid w:val="25BD776E"/>
    <w:rsid w:val="25CD1CB0"/>
    <w:rsid w:val="26681488"/>
    <w:rsid w:val="26DA62A9"/>
    <w:rsid w:val="27AE736E"/>
    <w:rsid w:val="2B4B6D7E"/>
    <w:rsid w:val="30913CD1"/>
    <w:rsid w:val="32EC51EE"/>
    <w:rsid w:val="348A4CBF"/>
    <w:rsid w:val="38E35C8E"/>
    <w:rsid w:val="39643D30"/>
    <w:rsid w:val="3A322081"/>
    <w:rsid w:val="40763F58"/>
    <w:rsid w:val="435919B1"/>
    <w:rsid w:val="48A840CB"/>
    <w:rsid w:val="4E266BBF"/>
    <w:rsid w:val="4E9B1B4B"/>
    <w:rsid w:val="514B2630"/>
    <w:rsid w:val="517C3E90"/>
    <w:rsid w:val="521C2FA3"/>
    <w:rsid w:val="53E16466"/>
    <w:rsid w:val="566215DA"/>
    <w:rsid w:val="56DC01CC"/>
    <w:rsid w:val="58005114"/>
    <w:rsid w:val="5803005A"/>
    <w:rsid w:val="585A0F41"/>
    <w:rsid w:val="5C311D40"/>
    <w:rsid w:val="602D219D"/>
    <w:rsid w:val="67A47C6D"/>
    <w:rsid w:val="6C5C6966"/>
    <w:rsid w:val="6EFD5AB2"/>
    <w:rsid w:val="6F654ADF"/>
    <w:rsid w:val="755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eastAsia="宋体"/>
      <w:b/>
      <w:kern w:val="44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4"/>
    <w:qFormat/>
    <w:uiPriority w:val="0"/>
    <w:pPr>
      <w:ind w:firstLine="560" w:firstLineChars="200"/>
    </w:pPr>
    <w:rPr>
      <w:rFonts w:ascii="宋体" w:hAnsi="宋体" w:eastAsia="宋体" w:cs="Times New Roman"/>
      <w:kern w:val="0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471</Words>
  <Characters>479</Characters>
  <Lines>0</Lines>
  <Paragraphs>0</Paragraphs>
  <TotalTime>3</TotalTime>
  <ScaleCrop>false</ScaleCrop>
  <LinksUpToDate>false</LinksUpToDate>
  <CharactersWithSpaces>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2022-11-30T01:32:00Z</dcterms:created>
  <dc:creator>Administrator.DESKTOP-VLJ46UL</dc:creator>
  <cp:lastModifiedBy>市城市建设集团</cp:lastModifiedBy>
  <cp:lastPrinted>2022-11-30T06:43:00Z</cp:lastPrinted>
  <dcterms:modified xsi:type="dcterms:W3CDTF">2023-01-03T07:39:32Z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4C665D551AD1413EA71C6C9EF2E5ED45</vt:lpwstr>
  </property>
</Properties>
</file>